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9A63" w14:textId="62F25980" w:rsidR="00BE0AFB" w:rsidRDefault="00BE0AFB" w:rsidP="00BE0AFB">
      <w:pPr>
        <w:pStyle w:val="Default"/>
        <w:jc w:val="center"/>
        <w:rPr>
          <w:b/>
          <w:bCs/>
          <w:sz w:val="40"/>
          <w:szCs w:val="40"/>
        </w:rPr>
      </w:pPr>
      <w:bookmarkStart w:id="0" w:name="_GoBack"/>
      <w:bookmarkEnd w:id="0"/>
      <w:r>
        <w:rPr>
          <w:b/>
          <w:bCs/>
          <w:sz w:val="40"/>
          <w:szCs w:val="40"/>
        </w:rPr>
        <w:t xml:space="preserve">Master Gardener Tree Care </w:t>
      </w:r>
      <w:r w:rsidR="00870176">
        <w:rPr>
          <w:b/>
          <w:bCs/>
          <w:sz w:val="40"/>
          <w:szCs w:val="40"/>
        </w:rPr>
        <w:t xml:space="preserve">Advanced </w:t>
      </w:r>
      <w:r>
        <w:rPr>
          <w:b/>
          <w:bCs/>
          <w:sz w:val="40"/>
          <w:szCs w:val="40"/>
        </w:rPr>
        <w:t>Training</w:t>
      </w:r>
    </w:p>
    <w:p w14:paraId="375FB8F5" w14:textId="77777777" w:rsidR="00BE0AFB" w:rsidRPr="00BE0AFB" w:rsidRDefault="00BE0AFB" w:rsidP="00BE0AFB">
      <w:pPr>
        <w:pStyle w:val="Default"/>
      </w:pPr>
      <w:r w:rsidRPr="00BE0AFB">
        <w:rPr>
          <w:b/>
          <w:bCs/>
        </w:rPr>
        <w:t xml:space="preserve"> </w:t>
      </w:r>
    </w:p>
    <w:p w14:paraId="6E47658B" w14:textId="77777777" w:rsidR="00BE0AFB" w:rsidRDefault="00BE0AFB" w:rsidP="00BE0AFB">
      <w:pPr>
        <w:pStyle w:val="Default"/>
        <w:jc w:val="center"/>
      </w:pPr>
      <w:r w:rsidRPr="00BE0AFB">
        <w:t>Conducted by Texas A&amp;M AgriL</w:t>
      </w:r>
      <w:r>
        <w:t>ife Extension Service Personnel,</w:t>
      </w:r>
    </w:p>
    <w:p w14:paraId="440F7DD5" w14:textId="77777777" w:rsidR="00BE0AFB" w:rsidRPr="00BE0AFB" w:rsidRDefault="00BE0AFB" w:rsidP="00BE0AFB">
      <w:pPr>
        <w:pStyle w:val="Default"/>
        <w:jc w:val="center"/>
      </w:pPr>
      <w:r>
        <w:t>Texas Forest Service Personnel and Tree Care Industry Professionals</w:t>
      </w:r>
    </w:p>
    <w:p w14:paraId="215B236E" w14:textId="77777777" w:rsidR="00BE0AFB" w:rsidRPr="00BE0AFB" w:rsidRDefault="00BE0AFB" w:rsidP="00BE0AFB">
      <w:pPr>
        <w:pStyle w:val="Default"/>
      </w:pPr>
    </w:p>
    <w:p w14:paraId="406AFEA4" w14:textId="77777777" w:rsidR="00BE0AFB" w:rsidRDefault="00EA4134" w:rsidP="00BE0AFB">
      <w:pPr>
        <w:pStyle w:val="Default"/>
      </w:pPr>
      <w:r>
        <w:t xml:space="preserve">Tree related questions are one of the primary things that make the phone ring in an Extension office. This training is designed to teach Master Gardener volunteers about landscape trees and troubleshooting common tree problems so they can serve county residents and extend the outreach of Extension programming into the community. The training is design to go above and beyond what you learned in the Master Gardener Training Course. </w:t>
      </w:r>
      <w:r w:rsidR="00BE0AFB" w:rsidRPr="00BE0AFB">
        <w:t xml:space="preserve">Highly qualified instructors will provide advanced training in the classroom as well as </w:t>
      </w:r>
      <w:r>
        <w:t>outdoor demonstrations of tree care practices</w:t>
      </w:r>
      <w:r w:rsidR="00BE0AFB" w:rsidRPr="00BE0AFB">
        <w:t xml:space="preserve">. </w:t>
      </w:r>
    </w:p>
    <w:p w14:paraId="63B79E96" w14:textId="77777777" w:rsidR="00EA4134" w:rsidRPr="00BE0AFB" w:rsidRDefault="00EA4134" w:rsidP="00BE0AFB">
      <w:pPr>
        <w:pStyle w:val="Default"/>
      </w:pPr>
    </w:p>
    <w:p w14:paraId="164BC580" w14:textId="77777777" w:rsidR="00BE0AFB" w:rsidRPr="00BE0AFB" w:rsidRDefault="00BE0AFB" w:rsidP="00BE0AFB">
      <w:pPr>
        <w:pStyle w:val="Default"/>
      </w:pPr>
      <w:r w:rsidRPr="00BE0AFB">
        <w:t xml:space="preserve">Major topics include: </w:t>
      </w:r>
      <w:r w:rsidR="00E27B22">
        <w:t>Tree Benefits,</w:t>
      </w:r>
      <w:r w:rsidR="00EA4134">
        <w:t xml:space="preserve"> Biology and Function, Site Selection, Tree Species Selection, Proper Planting Techniques, Proper Training and Pruning, Tree Nutrition, Common Stress Factors</w:t>
      </w:r>
      <w:r w:rsidR="00765FB5">
        <w:t xml:space="preserve">, Alleviating Soil Compaction, Abiotic Tree Problems, Common Pests and Diseases, </w:t>
      </w:r>
      <w:r w:rsidR="00704CD5">
        <w:t>and more</w:t>
      </w:r>
      <w:r w:rsidRPr="00BE0AFB">
        <w:t>.</w:t>
      </w:r>
      <w:r w:rsidR="00704CD5">
        <w:t xml:space="preserve"> A final course agenda will be available prior to the training.</w:t>
      </w:r>
      <w:r w:rsidRPr="00BE0AFB">
        <w:t xml:space="preserve"> </w:t>
      </w:r>
    </w:p>
    <w:p w14:paraId="73E46D47" w14:textId="77777777" w:rsidR="00BE0AFB" w:rsidRPr="00BE0AFB" w:rsidRDefault="00BE0AFB" w:rsidP="00BE0AFB">
      <w:pPr>
        <w:pStyle w:val="Default"/>
      </w:pPr>
    </w:p>
    <w:p w14:paraId="1D413C53" w14:textId="4A821EA5" w:rsidR="00BE0AFB" w:rsidRDefault="00BE0AFB" w:rsidP="00BE0AFB">
      <w:pPr>
        <w:pStyle w:val="Default"/>
      </w:pPr>
      <w:r w:rsidRPr="00BE0AFB">
        <w:t xml:space="preserve">Dates: </w:t>
      </w:r>
      <w:r w:rsidR="00AF4ED6">
        <w:tab/>
      </w:r>
      <w:r w:rsidR="00AF4ED6">
        <w:tab/>
      </w:r>
      <w:r w:rsidRPr="00BE0AFB">
        <w:t xml:space="preserve">Wednesday, </w:t>
      </w:r>
      <w:r w:rsidR="00870176">
        <w:t xml:space="preserve">March 13 </w:t>
      </w:r>
      <w:r w:rsidRPr="00BE0AFB">
        <w:t xml:space="preserve">through Friday, </w:t>
      </w:r>
      <w:r w:rsidR="00870176">
        <w:t>March 15, 2019</w:t>
      </w:r>
      <w:r w:rsidRPr="00BE0AFB">
        <w:t xml:space="preserve"> </w:t>
      </w:r>
    </w:p>
    <w:p w14:paraId="6AB3F59F" w14:textId="77777777" w:rsidR="00AF4ED6" w:rsidRPr="00BE0AFB" w:rsidRDefault="00AF4ED6" w:rsidP="00BE0AFB">
      <w:pPr>
        <w:pStyle w:val="Default"/>
      </w:pPr>
    </w:p>
    <w:p w14:paraId="14E2BAD1" w14:textId="4B3986AF" w:rsidR="00BE0AFB" w:rsidRPr="00BE0AFB" w:rsidRDefault="00AF4ED6" w:rsidP="00BE0AFB">
      <w:pPr>
        <w:pStyle w:val="Default"/>
      </w:pPr>
      <w:r>
        <w:t>Times:</w:t>
      </w:r>
      <w:r>
        <w:tab/>
      </w:r>
      <w:r>
        <w:tab/>
      </w:r>
      <w:r w:rsidR="00BE0AFB" w:rsidRPr="00BE0AFB">
        <w:t xml:space="preserve">Wednesday, </w:t>
      </w:r>
      <w:r w:rsidR="00E27B22">
        <w:t>M</w:t>
      </w:r>
      <w:r w:rsidR="00870176">
        <w:t>arch 13</w:t>
      </w:r>
      <w:r w:rsidR="00704CD5">
        <w:t>: 11:3</w:t>
      </w:r>
      <w:r w:rsidR="00BE0AFB" w:rsidRPr="00BE0AFB">
        <w:t xml:space="preserve">0 </w:t>
      </w:r>
      <w:r w:rsidR="00704CD5">
        <w:t>am</w:t>
      </w:r>
      <w:r w:rsidR="00BE0AFB" w:rsidRPr="00BE0AFB">
        <w:t xml:space="preserve"> to </w:t>
      </w:r>
      <w:r w:rsidR="00E27B22">
        <w:t>5</w:t>
      </w:r>
      <w:r w:rsidR="00BE0AFB" w:rsidRPr="00BE0AFB">
        <w:t>:</w:t>
      </w:r>
      <w:r w:rsidR="00704CD5">
        <w:t>3</w:t>
      </w:r>
      <w:r>
        <w:t>0</w:t>
      </w:r>
      <w:r w:rsidR="00BE0AFB" w:rsidRPr="00BE0AFB">
        <w:t xml:space="preserve"> pm </w:t>
      </w:r>
    </w:p>
    <w:p w14:paraId="5925A689" w14:textId="11F395A1" w:rsidR="00BE0AFB" w:rsidRPr="00BE0AFB" w:rsidRDefault="00BE0AFB" w:rsidP="00AF4ED6">
      <w:pPr>
        <w:pStyle w:val="Default"/>
        <w:ind w:left="720" w:firstLine="720"/>
      </w:pPr>
      <w:r w:rsidRPr="00BE0AFB">
        <w:t xml:space="preserve">Thursday, </w:t>
      </w:r>
      <w:r w:rsidR="00E27B22">
        <w:t>M</w:t>
      </w:r>
      <w:r w:rsidR="00870176">
        <w:t>arch 14</w:t>
      </w:r>
      <w:r w:rsidRPr="00BE0AFB">
        <w:t xml:space="preserve">: </w:t>
      </w:r>
      <w:r w:rsidR="00704CD5">
        <w:t>9</w:t>
      </w:r>
      <w:r w:rsidRPr="00BE0AFB">
        <w:t xml:space="preserve">:00 am to </w:t>
      </w:r>
      <w:r w:rsidR="00AF4ED6">
        <w:t>5</w:t>
      </w:r>
      <w:r w:rsidRPr="00BE0AFB">
        <w:t>:</w:t>
      </w:r>
      <w:r w:rsidR="00AF4ED6">
        <w:t>00</w:t>
      </w:r>
      <w:r w:rsidRPr="00BE0AFB">
        <w:t xml:space="preserve"> pm </w:t>
      </w:r>
    </w:p>
    <w:p w14:paraId="1472C1F8" w14:textId="4EF71B90" w:rsidR="00BE0AFB" w:rsidRDefault="00BE0AFB" w:rsidP="00AF4ED6">
      <w:pPr>
        <w:pStyle w:val="Default"/>
        <w:ind w:left="720" w:firstLine="720"/>
      </w:pPr>
      <w:r w:rsidRPr="00BE0AFB">
        <w:t xml:space="preserve">Friday, </w:t>
      </w:r>
      <w:r w:rsidR="00E27B22">
        <w:t>M</w:t>
      </w:r>
      <w:r w:rsidR="00870176">
        <w:t>arch 15</w:t>
      </w:r>
      <w:r w:rsidRPr="00BE0AFB">
        <w:t xml:space="preserve">: </w:t>
      </w:r>
      <w:r w:rsidR="00704CD5">
        <w:t>9</w:t>
      </w:r>
      <w:r w:rsidR="006921D0">
        <w:t>:00 am to 2:00 pm</w:t>
      </w:r>
      <w:r w:rsidRPr="00BE0AFB">
        <w:t xml:space="preserve"> </w:t>
      </w:r>
    </w:p>
    <w:p w14:paraId="118805A9" w14:textId="77777777" w:rsidR="00AF4ED6" w:rsidRPr="00BE0AFB" w:rsidRDefault="00AF4ED6" w:rsidP="00BE0AFB">
      <w:pPr>
        <w:pStyle w:val="Default"/>
      </w:pPr>
    </w:p>
    <w:p w14:paraId="2A4DF193" w14:textId="56B67A19" w:rsidR="00AF4ED6" w:rsidRDefault="00BE0AFB" w:rsidP="00870176">
      <w:pPr>
        <w:pStyle w:val="Default"/>
        <w:ind w:left="1440" w:hanging="1440"/>
      </w:pPr>
      <w:r w:rsidRPr="00BE0AFB">
        <w:t xml:space="preserve">Location: </w:t>
      </w:r>
      <w:r w:rsidR="00AF4ED6">
        <w:tab/>
      </w:r>
      <w:r w:rsidR="00870176">
        <w:t xml:space="preserve">Dallas County Road and Bridge District 1 and Texas A&amp;M AgriLife Dallas            County Extension Satellite office </w:t>
      </w:r>
    </w:p>
    <w:p w14:paraId="3176E72D" w14:textId="59C4ECD4" w:rsidR="00870176" w:rsidRDefault="00870176" w:rsidP="00870176">
      <w:pPr>
        <w:pStyle w:val="Default"/>
        <w:ind w:left="1440"/>
      </w:pPr>
      <w:r>
        <w:t>715 Rowlett Road, Garland, Texas 75040</w:t>
      </w:r>
    </w:p>
    <w:p w14:paraId="0B394B54" w14:textId="77777777" w:rsidR="00704CD5" w:rsidRDefault="00704CD5" w:rsidP="00AF4ED6">
      <w:pPr>
        <w:pStyle w:val="Default"/>
      </w:pPr>
      <w:r>
        <w:tab/>
      </w:r>
      <w:r>
        <w:tab/>
      </w:r>
    </w:p>
    <w:p w14:paraId="300B8E76" w14:textId="77777777" w:rsidR="00E27B22" w:rsidRPr="00BE0AFB" w:rsidRDefault="00E27B22" w:rsidP="00AF4ED6">
      <w:pPr>
        <w:pStyle w:val="Default"/>
      </w:pPr>
    </w:p>
    <w:p w14:paraId="46652081" w14:textId="7B4E97EC" w:rsidR="00BE0AFB" w:rsidRDefault="00AF4ED6" w:rsidP="006921D0">
      <w:pPr>
        <w:pStyle w:val="Default"/>
        <w:ind w:left="1440" w:hanging="1440"/>
      </w:pPr>
      <w:r>
        <w:t>Cost:</w:t>
      </w:r>
      <w:r>
        <w:tab/>
      </w:r>
      <w:r w:rsidR="00BE0AFB" w:rsidRPr="00BE0AFB">
        <w:rPr>
          <w:b/>
          <w:bCs/>
        </w:rPr>
        <w:t>$</w:t>
      </w:r>
      <w:r w:rsidR="00704CD5">
        <w:rPr>
          <w:b/>
          <w:bCs/>
        </w:rPr>
        <w:t>175</w:t>
      </w:r>
      <w:r w:rsidR="00BE0AFB" w:rsidRPr="00BE0AFB">
        <w:rPr>
          <w:b/>
          <w:bCs/>
        </w:rPr>
        <w:t xml:space="preserve"> </w:t>
      </w:r>
      <w:r w:rsidR="00BE0AFB" w:rsidRPr="00BE0AFB">
        <w:t>per person. This fee covers all instruction, ed</w:t>
      </w:r>
      <w:r>
        <w:t xml:space="preserve">ucational materials, </w:t>
      </w:r>
      <w:r w:rsidR="00704CD5">
        <w:t>two</w:t>
      </w:r>
      <w:r w:rsidR="006921D0">
        <w:t xml:space="preserve"> </w:t>
      </w:r>
      <w:r>
        <w:t>meal</w:t>
      </w:r>
      <w:r w:rsidR="006921D0">
        <w:t>s</w:t>
      </w:r>
      <w:r>
        <w:t>,</w:t>
      </w:r>
      <w:r w:rsidR="006921D0">
        <w:t xml:space="preserve"> </w:t>
      </w:r>
      <w:r>
        <w:t xml:space="preserve">and </w:t>
      </w:r>
      <w:r w:rsidR="00BE0AFB" w:rsidRPr="00BE0AFB">
        <w:t xml:space="preserve">refreshments. </w:t>
      </w:r>
    </w:p>
    <w:p w14:paraId="309CD453" w14:textId="77777777" w:rsidR="00AF4ED6" w:rsidRPr="00BE0AFB" w:rsidRDefault="00AF4ED6" w:rsidP="00AF4ED6">
      <w:pPr>
        <w:pStyle w:val="Default"/>
        <w:ind w:left="720" w:firstLine="720"/>
      </w:pPr>
    </w:p>
    <w:p w14:paraId="0B8A375E" w14:textId="627755CF" w:rsidR="00AF4ED6" w:rsidRDefault="00BE0AFB" w:rsidP="00AF4ED6">
      <w:pPr>
        <w:pStyle w:val="Default"/>
      </w:pPr>
      <w:r w:rsidRPr="00BE0AFB">
        <w:t xml:space="preserve">Deadline: </w:t>
      </w:r>
      <w:r>
        <w:tab/>
        <w:t>Registration deadline</w:t>
      </w:r>
      <w:r w:rsidRPr="00BE0AFB">
        <w:t xml:space="preserve"> is</w:t>
      </w:r>
      <w:r w:rsidR="00870176">
        <w:t xml:space="preserve"> </w:t>
      </w:r>
      <w:r w:rsidR="00870176">
        <w:rPr>
          <w:b/>
        </w:rPr>
        <w:t>February 15, 2019</w:t>
      </w:r>
      <w:r w:rsidRPr="00BE0AFB">
        <w:t>. Ple</w:t>
      </w:r>
      <w:r w:rsidR="00AF4ED6">
        <w:t xml:space="preserve">ase note that as we must order </w:t>
      </w:r>
    </w:p>
    <w:p w14:paraId="10716454" w14:textId="06BB21C4" w:rsidR="00AF4ED6" w:rsidRPr="00870176" w:rsidRDefault="00BE0AFB" w:rsidP="00870176">
      <w:pPr>
        <w:pStyle w:val="Default"/>
        <w:ind w:left="1440"/>
        <w:rPr>
          <w:b/>
        </w:rPr>
      </w:pPr>
      <w:r w:rsidRPr="00BE0AFB">
        <w:t xml:space="preserve">supplies and refreshments in advance, no refunds can be given after </w:t>
      </w:r>
      <w:r w:rsidR="00870176">
        <w:rPr>
          <w:b/>
        </w:rPr>
        <w:t>February 1, 2019</w:t>
      </w:r>
    </w:p>
    <w:p w14:paraId="35ADC369" w14:textId="6C8819B0" w:rsidR="00E27B22" w:rsidRPr="00FC203C" w:rsidRDefault="00FC203C" w:rsidP="00E27B22">
      <w:pPr>
        <w:rPr>
          <w:b/>
        </w:rPr>
      </w:pPr>
      <w:r w:rsidRPr="00FC203C">
        <w:rPr>
          <w:b/>
        </w:rPr>
        <w:t>Registration information will be on line November 1, 201</w:t>
      </w:r>
      <w:r w:rsidR="00B6163D">
        <w:rPr>
          <w:b/>
        </w:rPr>
        <w:t>8</w:t>
      </w:r>
      <w:r w:rsidRPr="00FC203C">
        <w:rPr>
          <w:b/>
        </w:rPr>
        <w:t xml:space="preserve"> </w:t>
      </w:r>
    </w:p>
    <w:p w14:paraId="3610136A" w14:textId="77777777" w:rsidR="00FC203C" w:rsidRDefault="00FC203C" w:rsidP="00E27B22"/>
    <w:p w14:paraId="662E5767" w14:textId="45CF201F" w:rsidR="00BE0AFB" w:rsidRDefault="00E27B22" w:rsidP="00E27B22">
      <w:r>
        <w:t xml:space="preserve">For more information contact the </w:t>
      </w:r>
      <w:r w:rsidR="00870176">
        <w:t xml:space="preserve">Dallas </w:t>
      </w:r>
      <w:r>
        <w:t xml:space="preserve">County Extension Office at </w:t>
      </w:r>
      <w:r w:rsidR="00870176">
        <w:t xml:space="preserve">214-904-3050 </w:t>
      </w:r>
      <w:r>
        <w:t xml:space="preserve">or </w:t>
      </w:r>
      <w:hyperlink r:id="rId5" w:history="1">
        <w:r w:rsidR="00870176" w:rsidRPr="008B36ED">
          <w:rPr>
            <w:rStyle w:val="Hyperlink"/>
          </w:rPr>
          <w:t>Stephen.hudkins@ag.tamu.edu</w:t>
        </w:r>
      </w:hyperlink>
      <w:r w:rsidR="00870176">
        <w:t xml:space="preserve">  </w:t>
      </w:r>
    </w:p>
    <w:p w14:paraId="1ADBF678" w14:textId="77777777" w:rsidR="00E27B22" w:rsidRDefault="00E27B22" w:rsidP="00E27B22">
      <w:pPr>
        <w:rPr>
          <w:sz w:val="23"/>
          <w:szCs w:val="23"/>
        </w:rPr>
      </w:pPr>
    </w:p>
    <w:p w14:paraId="038B0A3A" w14:textId="77777777" w:rsidR="00BE0AFB" w:rsidRPr="00BE0AFB" w:rsidRDefault="00BE0AFB" w:rsidP="00BE0AFB">
      <w:pPr>
        <w:pStyle w:val="Default"/>
        <w:rPr>
          <w:i/>
          <w:sz w:val="20"/>
          <w:szCs w:val="20"/>
        </w:rPr>
      </w:pPr>
      <w:r w:rsidRPr="00BE0AFB">
        <w:rPr>
          <w:i/>
          <w:sz w:val="20"/>
          <w:szCs w:val="20"/>
        </w:rPr>
        <w:t>Educational programs of Texas A&amp;M AgriLife Extension Service are open to all people without regard to race, color, sex, national origin, age, genetic information or veteran status. The Texas A&amp;M University System, U.S. Department of Agriculture, and the County Commissioners Courts of Texas Cooperating.</w:t>
      </w:r>
    </w:p>
    <w:sectPr w:rsidR="00BE0AFB" w:rsidRPr="00BE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FD"/>
    <w:multiLevelType w:val="hybridMultilevel"/>
    <w:tmpl w:val="8EDE6E1A"/>
    <w:lvl w:ilvl="0" w:tplc="72B4D888">
      <w:start w:val="1"/>
      <w:numFmt w:val="decimal"/>
      <w:lvlText w:val="%1."/>
      <w:lvlJc w:val="left"/>
      <w:pPr>
        <w:ind w:left="720" w:hanging="360"/>
      </w:pPr>
    </w:lvl>
    <w:lvl w:ilvl="1" w:tplc="9CD03DD6">
      <w:start w:val="1"/>
      <w:numFmt w:val="decimal"/>
      <w:lvlText w:val="%2."/>
      <w:lvlJc w:val="left"/>
      <w:pPr>
        <w:ind w:left="1440" w:hanging="1080"/>
      </w:pPr>
    </w:lvl>
    <w:lvl w:ilvl="2" w:tplc="89EC83EA">
      <w:start w:val="1"/>
      <w:numFmt w:val="decimal"/>
      <w:lvlText w:val="%3."/>
      <w:lvlJc w:val="left"/>
      <w:pPr>
        <w:ind w:left="2160" w:hanging="1980"/>
      </w:pPr>
    </w:lvl>
    <w:lvl w:ilvl="3" w:tplc="1D4EAD0A">
      <w:start w:val="1"/>
      <w:numFmt w:val="decimal"/>
      <w:lvlText w:val="%4."/>
      <w:lvlJc w:val="left"/>
      <w:pPr>
        <w:ind w:left="2880" w:hanging="2520"/>
      </w:pPr>
    </w:lvl>
    <w:lvl w:ilvl="4" w:tplc="DD708A7A">
      <w:start w:val="1"/>
      <w:numFmt w:val="decimal"/>
      <w:lvlText w:val="%5."/>
      <w:lvlJc w:val="left"/>
      <w:pPr>
        <w:ind w:left="3600" w:hanging="3240"/>
      </w:pPr>
    </w:lvl>
    <w:lvl w:ilvl="5" w:tplc="CB7247D4">
      <w:start w:val="1"/>
      <w:numFmt w:val="decimal"/>
      <w:lvlText w:val="%6."/>
      <w:lvlJc w:val="left"/>
      <w:pPr>
        <w:ind w:left="4320" w:hanging="4140"/>
      </w:pPr>
    </w:lvl>
    <w:lvl w:ilvl="6" w:tplc="0D420EA0">
      <w:start w:val="1"/>
      <w:numFmt w:val="decimal"/>
      <w:lvlText w:val="%7."/>
      <w:lvlJc w:val="left"/>
      <w:pPr>
        <w:ind w:left="5040" w:hanging="4680"/>
      </w:pPr>
    </w:lvl>
    <w:lvl w:ilvl="7" w:tplc="8832534E">
      <w:start w:val="1"/>
      <w:numFmt w:val="decimal"/>
      <w:lvlText w:val="%8."/>
      <w:lvlJc w:val="left"/>
      <w:pPr>
        <w:ind w:left="5760" w:hanging="5400"/>
      </w:pPr>
    </w:lvl>
    <w:lvl w:ilvl="8" w:tplc="72B85EDC">
      <w:start w:val="1"/>
      <w:numFmt w:val="decimal"/>
      <w:lvlText w:val="%9."/>
      <w:lvlJc w:val="left"/>
      <w:pPr>
        <w:ind w:left="6480" w:hanging="6300"/>
      </w:pPr>
    </w:lvl>
  </w:abstractNum>
  <w:abstractNum w:abstractNumId="1" w15:restartNumberingAfterBreak="0">
    <w:nsid w:val="35483D2C"/>
    <w:multiLevelType w:val="hybridMultilevel"/>
    <w:tmpl w:val="FB3007D0"/>
    <w:lvl w:ilvl="0" w:tplc="F93C1252">
      <w:numFmt w:val="bullet"/>
      <w:lvlText w:val=""/>
      <w:lvlJc w:val="left"/>
      <w:pPr>
        <w:ind w:left="720" w:hanging="360"/>
      </w:pPr>
      <w:rPr>
        <w:rFonts w:ascii="Symbol"/>
      </w:rPr>
    </w:lvl>
    <w:lvl w:ilvl="1" w:tplc="4C3C1610">
      <w:numFmt w:val="bullet"/>
      <w:lvlText w:val="o"/>
      <w:lvlJc w:val="left"/>
      <w:pPr>
        <w:ind w:left="1440" w:hanging="1080"/>
      </w:pPr>
      <w:rPr>
        <w:rFonts w:ascii="Courier New"/>
      </w:rPr>
    </w:lvl>
    <w:lvl w:ilvl="2" w:tplc="B73CF508">
      <w:numFmt w:val="bullet"/>
      <w:lvlText w:val=""/>
      <w:lvlJc w:val="left"/>
      <w:pPr>
        <w:ind w:left="2160" w:hanging="1800"/>
      </w:pPr>
    </w:lvl>
    <w:lvl w:ilvl="3" w:tplc="E6A4C4EE">
      <w:numFmt w:val="bullet"/>
      <w:lvlText w:val=""/>
      <w:lvlJc w:val="left"/>
      <w:pPr>
        <w:ind w:left="2880" w:hanging="2520"/>
      </w:pPr>
      <w:rPr>
        <w:rFonts w:ascii="Symbol"/>
      </w:rPr>
    </w:lvl>
    <w:lvl w:ilvl="4" w:tplc="7C4AC914">
      <w:numFmt w:val="bullet"/>
      <w:lvlText w:val="o"/>
      <w:lvlJc w:val="left"/>
      <w:pPr>
        <w:ind w:left="3600" w:hanging="3240"/>
      </w:pPr>
      <w:rPr>
        <w:rFonts w:ascii="Courier New"/>
      </w:rPr>
    </w:lvl>
    <w:lvl w:ilvl="5" w:tplc="8B06DBEA">
      <w:numFmt w:val="bullet"/>
      <w:lvlText w:val=""/>
      <w:lvlJc w:val="left"/>
      <w:pPr>
        <w:ind w:left="4320" w:hanging="3960"/>
      </w:pPr>
    </w:lvl>
    <w:lvl w:ilvl="6" w:tplc="5B1237E4">
      <w:numFmt w:val="bullet"/>
      <w:lvlText w:val=""/>
      <w:lvlJc w:val="left"/>
      <w:pPr>
        <w:ind w:left="5040" w:hanging="4680"/>
      </w:pPr>
      <w:rPr>
        <w:rFonts w:ascii="Symbol"/>
      </w:rPr>
    </w:lvl>
    <w:lvl w:ilvl="7" w:tplc="A51243A8">
      <w:numFmt w:val="bullet"/>
      <w:lvlText w:val="o"/>
      <w:lvlJc w:val="left"/>
      <w:pPr>
        <w:ind w:left="5760" w:hanging="5400"/>
      </w:pPr>
      <w:rPr>
        <w:rFonts w:ascii="Courier New"/>
      </w:rPr>
    </w:lvl>
    <w:lvl w:ilvl="8" w:tplc="0D5AA420">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B"/>
    <w:rsid w:val="00274FD9"/>
    <w:rsid w:val="005B34B0"/>
    <w:rsid w:val="006921D0"/>
    <w:rsid w:val="00704CD5"/>
    <w:rsid w:val="00765FB5"/>
    <w:rsid w:val="00843438"/>
    <w:rsid w:val="00870176"/>
    <w:rsid w:val="00AF4ED6"/>
    <w:rsid w:val="00B6163D"/>
    <w:rsid w:val="00BE0AFB"/>
    <w:rsid w:val="00CF597E"/>
    <w:rsid w:val="00DF1E78"/>
    <w:rsid w:val="00E00B42"/>
    <w:rsid w:val="00E27B22"/>
    <w:rsid w:val="00E32233"/>
    <w:rsid w:val="00EA4134"/>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622A"/>
  <w15:docId w15:val="{91524E90-8088-4AF7-B220-BBC13A8C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D6"/>
    <w:pPr>
      <w:spacing w:line="240" w:lineRule="auto"/>
    </w:pPr>
    <w:rPr>
      <w:rFonts w:ascii="Times New Roman" w:eastAsia="Times New Roman" w:hAnsi="Times New Roman" w:cs="Times New Roman"/>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AFB"/>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0A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AFB"/>
    <w:rPr>
      <w:rFonts w:ascii="Tahoma" w:hAnsi="Tahoma" w:cs="Tahoma"/>
      <w:sz w:val="16"/>
      <w:szCs w:val="16"/>
    </w:rPr>
  </w:style>
  <w:style w:type="character" w:styleId="Hyperlink">
    <w:name w:val="Hyperlink"/>
    <w:basedOn w:val="DefaultParagraphFont"/>
    <w:uiPriority w:val="99"/>
    <w:rsid w:val="00AF4ED6"/>
    <w:rPr>
      <w:color w:val="0563C1"/>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styleId="UnresolvedMention">
    <w:name w:val="Unresolved Mention"/>
    <w:basedOn w:val="DefaultParagraphFont"/>
    <w:uiPriority w:val="99"/>
    <w:semiHidden/>
    <w:unhideWhenUsed/>
    <w:rsid w:val="0087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hudkins@ag.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RRichter</dc:creator>
  <cp:lastModifiedBy>Jim Jensen</cp:lastModifiedBy>
  <cp:revision>2</cp:revision>
  <cp:lastPrinted>2017-02-13T16:00:00Z</cp:lastPrinted>
  <dcterms:created xsi:type="dcterms:W3CDTF">2018-10-16T19:26:00Z</dcterms:created>
  <dcterms:modified xsi:type="dcterms:W3CDTF">2018-10-16T19:26:00Z</dcterms:modified>
</cp:coreProperties>
</file>